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02D" w:rsidRDefault="002778AF" w:rsidP="00D6589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The </w:t>
      </w:r>
      <w:r w:rsidR="00DB702D" w:rsidRPr="002778AF">
        <w:rPr>
          <w:rFonts w:ascii="Arial" w:hAnsi="Arial" w:cs="Arial"/>
          <w:bCs/>
          <w:i/>
          <w:spacing w:val="-3"/>
          <w:sz w:val="22"/>
          <w:szCs w:val="22"/>
        </w:rPr>
        <w:t xml:space="preserve">Gene </w:t>
      </w:r>
      <w:r w:rsidRPr="002778AF">
        <w:rPr>
          <w:rFonts w:ascii="Arial" w:hAnsi="Arial" w:cs="Arial"/>
          <w:bCs/>
          <w:i/>
          <w:spacing w:val="-3"/>
          <w:sz w:val="22"/>
          <w:szCs w:val="22"/>
        </w:rPr>
        <w:t>T</w:t>
      </w:r>
      <w:r w:rsidR="00DB702D" w:rsidRPr="002778AF">
        <w:rPr>
          <w:rFonts w:ascii="Arial" w:hAnsi="Arial" w:cs="Arial"/>
          <w:bCs/>
          <w:i/>
          <w:spacing w:val="-3"/>
          <w:sz w:val="22"/>
          <w:szCs w:val="22"/>
        </w:rPr>
        <w:t>ech</w:t>
      </w:r>
      <w:r w:rsidRPr="002778AF">
        <w:rPr>
          <w:rFonts w:ascii="Arial" w:hAnsi="Arial" w:cs="Arial"/>
          <w:bCs/>
          <w:i/>
          <w:spacing w:val="-3"/>
          <w:sz w:val="22"/>
          <w:szCs w:val="22"/>
        </w:rPr>
        <w:t>nology Act 2001</w:t>
      </w:r>
      <w:r>
        <w:rPr>
          <w:rFonts w:ascii="Arial" w:hAnsi="Arial" w:cs="Arial"/>
          <w:bCs/>
          <w:spacing w:val="-3"/>
          <w:sz w:val="22"/>
          <w:szCs w:val="22"/>
        </w:rPr>
        <w:t xml:space="preserve"> (the Queensland Act) is Queensland’s component of the regulatory scheme for gene technology in Australia. The object of the Queensland Act is to protect the health and safety of people, and to protect the environment, by identifying risks posed by or as a result of gene technology, and by managing the risks by regulating certain dealings with genetically modified organisms.</w:t>
      </w:r>
    </w:p>
    <w:p w:rsidR="002778AF" w:rsidRDefault="002778AF"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State legislation was developed to ensure full regulatory coverage given the constitutional limitations of Commonwealth powers, for example, in relation to State Government agencies and higher education institutions.</w:t>
      </w:r>
    </w:p>
    <w:p w:rsidR="00DB702D" w:rsidRDefault="002778AF"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second review of the </w:t>
      </w:r>
      <w:r w:rsidR="006F04E6">
        <w:rPr>
          <w:rFonts w:ascii="Arial" w:hAnsi="Arial" w:cs="Arial"/>
          <w:bCs/>
          <w:spacing w:val="-3"/>
          <w:sz w:val="22"/>
          <w:szCs w:val="22"/>
        </w:rPr>
        <w:t xml:space="preserve">operation of the </w:t>
      </w:r>
      <w:r>
        <w:rPr>
          <w:rFonts w:ascii="Arial" w:hAnsi="Arial" w:cs="Arial"/>
          <w:bCs/>
          <w:spacing w:val="-3"/>
          <w:sz w:val="22"/>
          <w:szCs w:val="22"/>
        </w:rPr>
        <w:t>Queensland Act was undertaken in 2013</w:t>
      </w:r>
      <w:r w:rsidR="006F04E6">
        <w:rPr>
          <w:rFonts w:ascii="Arial" w:hAnsi="Arial" w:cs="Arial"/>
          <w:bCs/>
          <w:spacing w:val="-3"/>
          <w:sz w:val="22"/>
          <w:szCs w:val="22"/>
        </w:rPr>
        <w:t xml:space="preserve"> and investigated whether the Queensland Act </w:t>
      </w:r>
      <w:r w:rsidR="00DB6785">
        <w:rPr>
          <w:rFonts w:ascii="Arial" w:hAnsi="Arial" w:cs="Arial"/>
          <w:bCs/>
          <w:spacing w:val="-3"/>
          <w:sz w:val="22"/>
          <w:szCs w:val="22"/>
        </w:rPr>
        <w:t>wa</w:t>
      </w:r>
      <w:r w:rsidR="006F04E6">
        <w:rPr>
          <w:rFonts w:ascii="Arial" w:hAnsi="Arial" w:cs="Arial"/>
          <w:bCs/>
          <w:spacing w:val="-3"/>
          <w:sz w:val="22"/>
          <w:szCs w:val="22"/>
        </w:rPr>
        <w:t>s operating as an efficient and effective component of the regulatory scheme</w:t>
      </w:r>
      <w:r>
        <w:rPr>
          <w:rFonts w:ascii="Arial" w:hAnsi="Arial" w:cs="Arial"/>
          <w:bCs/>
          <w:spacing w:val="-3"/>
          <w:sz w:val="22"/>
          <w:szCs w:val="22"/>
        </w:rPr>
        <w:t>.</w:t>
      </w:r>
      <w:r w:rsidR="00DB6785">
        <w:rPr>
          <w:rFonts w:ascii="Arial" w:hAnsi="Arial" w:cs="Arial"/>
          <w:bCs/>
          <w:spacing w:val="-3"/>
          <w:sz w:val="22"/>
          <w:szCs w:val="22"/>
        </w:rPr>
        <w:t xml:space="preserve"> The review concluded that there are potential efficiencies to be gained from automatically adopting changed gene technology regulation by reference to the Commonwealth legislation, that is, lock-step. However, it was recommended that this should only proceed if there are legislated provisions accompanying the change to lock-step which provide adequate safeguards for Queensland.</w:t>
      </w:r>
    </w:p>
    <w:p w:rsidR="00E37C66" w:rsidRPr="008D6D02" w:rsidRDefault="00E37C66" w:rsidP="00D6589B">
      <w:pPr>
        <w:numPr>
          <w:ilvl w:val="0"/>
          <w:numId w:val="1"/>
        </w:numPr>
        <w:tabs>
          <w:tab w:val="clear" w:pos="720"/>
          <w:tab w:val="num" w:pos="360"/>
        </w:tabs>
        <w:spacing w:before="240"/>
        <w:ind w:left="360"/>
        <w:jc w:val="both"/>
        <w:rPr>
          <w:rFonts w:ascii="Arial" w:hAnsi="Arial" w:cs="Arial"/>
          <w:bCs/>
          <w:spacing w:val="-3"/>
          <w:sz w:val="22"/>
          <w:szCs w:val="22"/>
        </w:rPr>
      </w:pPr>
      <w:r w:rsidRPr="008D6D02">
        <w:rPr>
          <w:rFonts w:ascii="Arial" w:hAnsi="Arial" w:cs="Arial"/>
          <w:bCs/>
          <w:spacing w:val="-3"/>
          <w:sz w:val="22"/>
          <w:szCs w:val="22"/>
        </w:rPr>
        <w:t xml:space="preserve">A Government response to the recommendations of the </w:t>
      </w:r>
      <w:r w:rsidR="00CE65A3" w:rsidRPr="008D6D02">
        <w:rPr>
          <w:rFonts w:ascii="Arial" w:hAnsi="Arial" w:cs="Arial"/>
          <w:bCs/>
          <w:spacing w:val="-3"/>
          <w:sz w:val="22"/>
          <w:szCs w:val="22"/>
        </w:rPr>
        <w:t>Queensland R</w:t>
      </w:r>
      <w:r w:rsidRPr="008D6D02">
        <w:rPr>
          <w:rFonts w:ascii="Arial" w:hAnsi="Arial" w:cs="Arial"/>
          <w:bCs/>
          <w:spacing w:val="-3"/>
          <w:sz w:val="22"/>
          <w:szCs w:val="22"/>
        </w:rPr>
        <w:t>eview has been prepared in consultation with relevant departments. Queensland Gov</w:t>
      </w:r>
      <w:r w:rsidR="00CE65A3" w:rsidRPr="008D6D02">
        <w:rPr>
          <w:rFonts w:ascii="Arial" w:hAnsi="Arial" w:cs="Arial"/>
          <w:bCs/>
          <w:spacing w:val="-3"/>
          <w:sz w:val="22"/>
          <w:szCs w:val="22"/>
        </w:rPr>
        <w:t xml:space="preserve">ernment departments generally support the findings of the Queensland Review. Departments recognise that there is room to improve Australia’s arrangements to regulate gene technology and that this would improve the efficiency and effectiveness of the Queensland Act. </w:t>
      </w:r>
    </w:p>
    <w:p w:rsidR="00741386" w:rsidRPr="001313F5" w:rsidRDefault="00D6589B" w:rsidP="00D6589B">
      <w:pPr>
        <w:numPr>
          <w:ilvl w:val="0"/>
          <w:numId w:val="1"/>
        </w:numPr>
        <w:tabs>
          <w:tab w:val="clear" w:pos="720"/>
          <w:tab w:val="num" w:pos="360"/>
        </w:tabs>
        <w:spacing w:before="240"/>
        <w:ind w:left="360"/>
        <w:jc w:val="both"/>
        <w:rPr>
          <w:rFonts w:ascii="Arial" w:hAnsi="Arial" w:cs="Arial"/>
          <w:bCs/>
          <w:spacing w:val="-3"/>
          <w:sz w:val="22"/>
          <w:szCs w:val="22"/>
        </w:rPr>
      </w:pPr>
      <w:r w:rsidRPr="008D6D02">
        <w:rPr>
          <w:rFonts w:ascii="Arial" w:hAnsi="Arial" w:cs="Arial"/>
          <w:sz w:val="22"/>
          <w:szCs w:val="22"/>
          <w:u w:val="single"/>
        </w:rPr>
        <w:t>Cabinet noted</w:t>
      </w:r>
      <w:r w:rsidR="00660AD4" w:rsidRPr="001313F5">
        <w:rPr>
          <w:rFonts w:ascii="Arial" w:hAnsi="Arial" w:cs="Arial"/>
          <w:sz w:val="22"/>
          <w:szCs w:val="22"/>
        </w:rPr>
        <w:t xml:space="preserve"> the Queensland Review</w:t>
      </w:r>
      <w:r w:rsidR="00741386" w:rsidRPr="001313F5">
        <w:rPr>
          <w:rFonts w:ascii="Arial" w:hAnsi="Arial" w:cs="Arial"/>
          <w:sz w:val="22"/>
          <w:szCs w:val="22"/>
        </w:rPr>
        <w:t xml:space="preserve"> of the </w:t>
      </w:r>
      <w:r w:rsidR="00741386" w:rsidRPr="001313F5">
        <w:rPr>
          <w:rFonts w:ascii="Arial" w:hAnsi="Arial" w:cs="Arial"/>
          <w:i/>
          <w:sz w:val="22"/>
          <w:szCs w:val="22"/>
        </w:rPr>
        <w:t>Gene Technology Act 2001.</w:t>
      </w:r>
    </w:p>
    <w:p w:rsidR="00660AD4" w:rsidRPr="008D6D02" w:rsidRDefault="00741386"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 xml:space="preserve">Cabinet </w:t>
      </w:r>
      <w:r w:rsidR="00660AD4" w:rsidRPr="008D6D02">
        <w:rPr>
          <w:rFonts w:ascii="Arial" w:hAnsi="Arial" w:cs="Arial"/>
          <w:sz w:val="22"/>
          <w:szCs w:val="22"/>
          <w:u w:val="single"/>
        </w:rPr>
        <w:t>endorsed</w:t>
      </w:r>
      <w:r w:rsidR="00660AD4" w:rsidRPr="001313F5">
        <w:rPr>
          <w:rFonts w:ascii="Arial" w:hAnsi="Arial" w:cs="Arial"/>
          <w:sz w:val="22"/>
          <w:szCs w:val="22"/>
        </w:rPr>
        <w:t xml:space="preserve"> the </w:t>
      </w:r>
      <w:r w:rsidRPr="001313F5">
        <w:rPr>
          <w:rFonts w:ascii="Arial" w:hAnsi="Arial" w:cs="Arial"/>
          <w:sz w:val="22"/>
          <w:szCs w:val="22"/>
        </w:rPr>
        <w:t>G</w:t>
      </w:r>
      <w:r w:rsidR="00660AD4" w:rsidRPr="001313F5">
        <w:rPr>
          <w:rFonts w:ascii="Arial" w:hAnsi="Arial" w:cs="Arial"/>
          <w:sz w:val="22"/>
          <w:szCs w:val="22"/>
        </w:rPr>
        <w:t>overnment response to the review recommendations.</w:t>
      </w:r>
    </w:p>
    <w:p w:rsidR="00D6589B" w:rsidRPr="00C07656" w:rsidRDefault="00D6589B" w:rsidP="00F43577">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1E608B" w:rsidRDefault="00DF0021" w:rsidP="00D6589B">
      <w:pPr>
        <w:numPr>
          <w:ilvl w:val="0"/>
          <w:numId w:val="2"/>
        </w:numPr>
        <w:spacing w:before="120"/>
        <w:ind w:left="811"/>
        <w:jc w:val="both"/>
        <w:rPr>
          <w:rFonts w:ascii="Arial" w:hAnsi="Arial" w:cs="Arial"/>
          <w:sz w:val="22"/>
          <w:szCs w:val="22"/>
        </w:rPr>
      </w:pPr>
      <w:hyperlink r:id="rId11" w:history="1">
        <w:r w:rsidR="00CE65A3" w:rsidRPr="00274B65">
          <w:rPr>
            <w:rStyle w:val="Hyperlink"/>
            <w:rFonts w:ascii="Arial" w:hAnsi="Arial" w:cs="Arial"/>
            <w:sz w:val="22"/>
            <w:szCs w:val="22"/>
          </w:rPr>
          <w:t xml:space="preserve">Review of the </w:t>
        </w:r>
        <w:r w:rsidR="00CE65A3" w:rsidRPr="00274B65">
          <w:rPr>
            <w:rStyle w:val="Hyperlink"/>
            <w:rFonts w:ascii="Arial" w:hAnsi="Arial" w:cs="Arial"/>
            <w:i/>
            <w:sz w:val="22"/>
            <w:szCs w:val="22"/>
          </w:rPr>
          <w:t>Gene Technology Act 2001</w:t>
        </w:r>
        <w:r w:rsidR="00CE65A3" w:rsidRPr="00274B65">
          <w:rPr>
            <w:rStyle w:val="Hyperlink"/>
            <w:rFonts w:ascii="Arial" w:hAnsi="Arial" w:cs="Arial"/>
            <w:sz w:val="22"/>
            <w:szCs w:val="22"/>
          </w:rPr>
          <w:t xml:space="preserve"> (Queensland)</w:t>
        </w:r>
      </w:hyperlink>
    </w:p>
    <w:p w:rsidR="001E608B" w:rsidRDefault="00DF0021" w:rsidP="00D6589B">
      <w:pPr>
        <w:numPr>
          <w:ilvl w:val="0"/>
          <w:numId w:val="2"/>
        </w:numPr>
        <w:spacing w:before="120"/>
        <w:ind w:left="811"/>
        <w:jc w:val="both"/>
        <w:rPr>
          <w:rFonts w:ascii="Arial" w:hAnsi="Arial" w:cs="Arial"/>
          <w:sz w:val="22"/>
          <w:szCs w:val="22"/>
        </w:rPr>
      </w:pPr>
      <w:hyperlink r:id="rId12" w:history="1">
        <w:r w:rsidR="00CE65A3" w:rsidRPr="00274B65">
          <w:rPr>
            <w:rStyle w:val="Hyperlink"/>
            <w:rFonts w:ascii="Arial" w:hAnsi="Arial" w:cs="Arial"/>
            <w:sz w:val="22"/>
            <w:szCs w:val="22"/>
          </w:rPr>
          <w:t xml:space="preserve">Queensland </w:t>
        </w:r>
        <w:r w:rsidR="001E608B" w:rsidRPr="00274B65">
          <w:rPr>
            <w:rStyle w:val="Hyperlink"/>
            <w:rFonts w:ascii="Arial" w:hAnsi="Arial" w:cs="Arial"/>
            <w:sz w:val="22"/>
            <w:szCs w:val="22"/>
          </w:rPr>
          <w:t xml:space="preserve">Government </w:t>
        </w:r>
        <w:r w:rsidR="00CE65A3" w:rsidRPr="00274B65">
          <w:rPr>
            <w:rStyle w:val="Hyperlink"/>
            <w:rFonts w:ascii="Arial" w:hAnsi="Arial" w:cs="Arial"/>
            <w:sz w:val="22"/>
            <w:szCs w:val="22"/>
          </w:rPr>
          <w:t>R</w:t>
        </w:r>
        <w:r w:rsidR="001E608B" w:rsidRPr="00274B65">
          <w:rPr>
            <w:rStyle w:val="Hyperlink"/>
            <w:rFonts w:ascii="Arial" w:hAnsi="Arial" w:cs="Arial"/>
            <w:sz w:val="22"/>
            <w:szCs w:val="22"/>
          </w:rPr>
          <w:t>esponse</w:t>
        </w:r>
        <w:r w:rsidR="00CE65A3" w:rsidRPr="00274B65">
          <w:rPr>
            <w:rStyle w:val="Hyperlink"/>
            <w:rFonts w:ascii="Arial" w:hAnsi="Arial" w:cs="Arial"/>
            <w:sz w:val="22"/>
            <w:szCs w:val="22"/>
          </w:rPr>
          <w:t xml:space="preserve"> to the recommendations of the Review of the </w:t>
        </w:r>
        <w:r w:rsidR="00CE65A3" w:rsidRPr="00274B65">
          <w:rPr>
            <w:rStyle w:val="Hyperlink"/>
            <w:rFonts w:ascii="Arial" w:hAnsi="Arial" w:cs="Arial"/>
            <w:i/>
            <w:sz w:val="22"/>
            <w:szCs w:val="22"/>
          </w:rPr>
          <w:t>Gene Technology Act 2001</w:t>
        </w:r>
        <w:r w:rsidR="00CE65A3" w:rsidRPr="00274B65">
          <w:rPr>
            <w:rStyle w:val="Hyperlink"/>
            <w:rFonts w:ascii="Arial" w:hAnsi="Arial" w:cs="Arial"/>
            <w:sz w:val="22"/>
            <w:szCs w:val="22"/>
          </w:rPr>
          <w:t xml:space="preserve"> (Queensland)</w:t>
        </w:r>
      </w:hyperlink>
    </w:p>
    <w:sectPr w:rsidR="001E608B" w:rsidSect="00F43577">
      <w:headerReference w:type="default" r:id="rId1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6DE" w:rsidRDefault="009F66DE" w:rsidP="00D6589B">
      <w:r>
        <w:separator/>
      </w:r>
    </w:p>
  </w:endnote>
  <w:endnote w:type="continuationSeparator" w:id="0">
    <w:p w:rsidR="009F66DE" w:rsidRDefault="009F66DE"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6DE" w:rsidRDefault="009F66DE" w:rsidP="00D6589B">
      <w:r>
        <w:separator/>
      </w:r>
    </w:p>
  </w:footnote>
  <w:footnote w:type="continuationSeparator" w:id="0">
    <w:p w:rsidR="009F66DE" w:rsidRDefault="009F66DE"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516BA2" w:rsidRPr="001313F5">
      <w:rPr>
        <w:rFonts w:ascii="Arial" w:hAnsi="Arial" w:cs="Arial"/>
        <w:b/>
        <w:color w:val="auto"/>
        <w:sz w:val="22"/>
        <w:szCs w:val="22"/>
        <w:lang w:eastAsia="en-US"/>
      </w:rPr>
      <w:t>April 2014</w:t>
    </w:r>
  </w:p>
  <w:p w:rsidR="00CB1501" w:rsidRDefault="00DB702D" w:rsidP="00D6589B">
    <w:pPr>
      <w:pStyle w:val="Header"/>
      <w:spacing w:before="120"/>
      <w:rPr>
        <w:rFonts w:ascii="Arial" w:hAnsi="Arial" w:cs="Arial"/>
        <w:b/>
        <w:sz w:val="22"/>
        <w:szCs w:val="22"/>
        <w:u w:val="single"/>
      </w:rPr>
    </w:pPr>
    <w:r>
      <w:rPr>
        <w:rFonts w:ascii="Arial" w:hAnsi="Arial" w:cs="Arial"/>
        <w:b/>
        <w:sz w:val="22"/>
        <w:szCs w:val="22"/>
        <w:u w:val="single"/>
      </w:rPr>
      <w:t xml:space="preserve">Review of the </w:t>
    </w:r>
    <w:r w:rsidRPr="00DB702D">
      <w:rPr>
        <w:rFonts w:ascii="Arial" w:hAnsi="Arial" w:cs="Arial"/>
        <w:b/>
        <w:i/>
        <w:sz w:val="22"/>
        <w:szCs w:val="22"/>
        <w:u w:val="single"/>
      </w:rPr>
      <w:t>Gene Technology Act 2001</w:t>
    </w:r>
    <w:r>
      <w:rPr>
        <w:rFonts w:ascii="Arial" w:hAnsi="Arial" w:cs="Arial"/>
        <w:b/>
        <w:sz w:val="22"/>
        <w:szCs w:val="22"/>
        <w:u w:val="single"/>
      </w:rPr>
      <w:t xml:space="preserve"> (Queensland) and government response to review recommendations</w:t>
    </w:r>
  </w:p>
  <w:p w:rsidR="00CB1501" w:rsidRDefault="00CB1501" w:rsidP="00D6589B">
    <w:pPr>
      <w:pStyle w:val="Header"/>
      <w:spacing w:before="120"/>
      <w:rPr>
        <w:rFonts w:ascii="Arial" w:hAnsi="Arial" w:cs="Arial"/>
        <w:b/>
        <w:sz w:val="22"/>
        <w:szCs w:val="22"/>
        <w:u w:val="single"/>
      </w:rPr>
    </w:pPr>
    <w:r>
      <w:rPr>
        <w:rFonts w:ascii="Arial" w:hAnsi="Arial" w:cs="Arial"/>
        <w:b/>
        <w:sz w:val="22"/>
        <w:szCs w:val="22"/>
        <w:u w:val="single"/>
      </w:rPr>
      <w:t>Minister</w:t>
    </w:r>
    <w:r w:rsidR="00516BA2">
      <w:rPr>
        <w:rFonts w:ascii="Arial" w:hAnsi="Arial" w:cs="Arial"/>
        <w:b/>
        <w:sz w:val="22"/>
        <w:szCs w:val="22"/>
        <w:u w:val="single"/>
      </w:rPr>
      <w:t xml:space="preserve"> for Science, Information Technology, Innovation and the Arts</w:t>
    </w:r>
  </w:p>
  <w:p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EC"/>
    <w:rsid w:val="00080F8F"/>
    <w:rsid w:val="000A7643"/>
    <w:rsid w:val="000E3F7B"/>
    <w:rsid w:val="0010384C"/>
    <w:rsid w:val="001047AE"/>
    <w:rsid w:val="001313F5"/>
    <w:rsid w:val="00156E83"/>
    <w:rsid w:val="00161DEE"/>
    <w:rsid w:val="00166AC9"/>
    <w:rsid w:val="00174117"/>
    <w:rsid w:val="001801EA"/>
    <w:rsid w:val="001E608B"/>
    <w:rsid w:val="002404F3"/>
    <w:rsid w:val="00244E7B"/>
    <w:rsid w:val="00274B65"/>
    <w:rsid w:val="002778AF"/>
    <w:rsid w:val="002C47D1"/>
    <w:rsid w:val="002E2280"/>
    <w:rsid w:val="002F69B3"/>
    <w:rsid w:val="003238A4"/>
    <w:rsid w:val="003C5FB9"/>
    <w:rsid w:val="00464D52"/>
    <w:rsid w:val="0048709F"/>
    <w:rsid w:val="00501C66"/>
    <w:rsid w:val="00516BA2"/>
    <w:rsid w:val="00550873"/>
    <w:rsid w:val="00660AD4"/>
    <w:rsid w:val="006F04E6"/>
    <w:rsid w:val="00704E7F"/>
    <w:rsid w:val="007265D0"/>
    <w:rsid w:val="00732E22"/>
    <w:rsid w:val="00737FFB"/>
    <w:rsid w:val="00741386"/>
    <w:rsid w:val="00741C20"/>
    <w:rsid w:val="007437F8"/>
    <w:rsid w:val="008A228C"/>
    <w:rsid w:val="008D6D02"/>
    <w:rsid w:val="00904077"/>
    <w:rsid w:val="00937A4A"/>
    <w:rsid w:val="00945402"/>
    <w:rsid w:val="009F66DE"/>
    <w:rsid w:val="009F6EBB"/>
    <w:rsid w:val="00A31E74"/>
    <w:rsid w:val="00A52A1F"/>
    <w:rsid w:val="00A6780D"/>
    <w:rsid w:val="00B200A6"/>
    <w:rsid w:val="00B43430"/>
    <w:rsid w:val="00BD03CE"/>
    <w:rsid w:val="00C12CCB"/>
    <w:rsid w:val="00C449F3"/>
    <w:rsid w:val="00C704FB"/>
    <w:rsid w:val="00C75E67"/>
    <w:rsid w:val="00CB1501"/>
    <w:rsid w:val="00CD7A50"/>
    <w:rsid w:val="00CE65A3"/>
    <w:rsid w:val="00CF0D8A"/>
    <w:rsid w:val="00CF2CF0"/>
    <w:rsid w:val="00D6589B"/>
    <w:rsid w:val="00D766EC"/>
    <w:rsid w:val="00D90EB8"/>
    <w:rsid w:val="00DB6785"/>
    <w:rsid w:val="00DB702D"/>
    <w:rsid w:val="00DC0223"/>
    <w:rsid w:val="00DE6F94"/>
    <w:rsid w:val="00DF0021"/>
    <w:rsid w:val="00E060EA"/>
    <w:rsid w:val="00E37C66"/>
    <w:rsid w:val="00EA45AC"/>
    <w:rsid w:val="00F13DBE"/>
    <w:rsid w:val="00F358D1"/>
    <w:rsid w:val="00F43577"/>
    <w:rsid w:val="00F57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CommentReference">
    <w:name w:val="annotation reference"/>
    <w:uiPriority w:val="99"/>
    <w:semiHidden/>
    <w:unhideWhenUsed/>
    <w:rsid w:val="00B200A6"/>
    <w:rPr>
      <w:sz w:val="16"/>
      <w:szCs w:val="16"/>
    </w:rPr>
  </w:style>
  <w:style w:type="paragraph" w:styleId="CommentText">
    <w:name w:val="annotation text"/>
    <w:basedOn w:val="Normal"/>
    <w:link w:val="CommentTextChar"/>
    <w:uiPriority w:val="99"/>
    <w:semiHidden/>
    <w:unhideWhenUsed/>
    <w:rsid w:val="00B200A6"/>
    <w:rPr>
      <w:sz w:val="20"/>
    </w:rPr>
  </w:style>
  <w:style w:type="character" w:customStyle="1" w:styleId="CommentTextChar">
    <w:name w:val="Comment Text Char"/>
    <w:link w:val="CommentText"/>
    <w:uiPriority w:val="99"/>
    <w:semiHidden/>
    <w:rsid w:val="00B200A6"/>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B200A6"/>
    <w:rPr>
      <w:b/>
      <w:bCs/>
    </w:rPr>
  </w:style>
  <w:style w:type="character" w:customStyle="1" w:styleId="CommentSubjectChar">
    <w:name w:val="Comment Subject Char"/>
    <w:link w:val="CommentSubject"/>
    <w:uiPriority w:val="99"/>
    <w:semiHidden/>
    <w:rsid w:val="00B200A6"/>
    <w:rPr>
      <w:rFonts w:ascii="Times New Roman" w:eastAsia="Times New Roman" w:hAnsi="Times New Roman"/>
      <w:b/>
      <w:bCs/>
      <w:color w:val="000000"/>
    </w:rPr>
  </w:style>
  <w:style w:type="character" w:styleId="Hyperlink">
    <w:name w:val="Hyperlink"/>
    <w:uiPriority w:val="99"/>
    <w:unhideWhenUsed/>
    <w:rsid w:val="00274B6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ttachments/Respons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ttachments/Review.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E853DE2347F4181EBA6EDC010AAFD" ma:contentTypeVersion="0" ma:contentTypeDescription="Create a new document." ma:contentTypeScope="" ma:versionID="880d6f0acf39f51e96f685cbf677ad9f">
  <xsd:schema xmlns:xsd="http://www.w3.org/2001/XMLSchema" xmlns:xs="http://www.w3.org/2001/XMLSchema" xmlns:p="http://schemas.microsoft.com/office/2006/metadata/properties" targetNamespace="http://schemas.microsoft.com/office/2006/metadata/properties" ma:root="true" ma:fieldsID="ada496a0558425fe14be9748e1664e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9D953FF-DDF4-4D1D-943F-17752423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81D212F-BE6E-4523-B00D-6631399BB3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F95D2C-4E05-49C2-B0FD-FA5DB5F2421E}">
  <ds:schemaRefs>
    <ds:schemaRef ds:uri="http://schemas.microsoft.com/sharepoint/v3/contenttype/forms"/>
  </ds:schemaRefs>
</ds:datastoreItem>
</file>

<file path=customXml/itemProps4.xml><?xml version="1.0" encoding="utf-8"?>
<ds:datastoreItem xmlns:ds="http://schemas.openxmlformats.org/officeDocument/2006/customXml" ds:itemID="{7CC38695-109E-4AEE-AA9C-850AB6EBD57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Attachment proactive release.dotx</Template>
  <TotalTime>0</TotalTime>
  <Pages>1</Pages>
  <Words>285</Words>
  <Characters>1675</Characters>
  <Application>Microsoft Office Word</Application>
  <DocSecurity>0</DocSecurity>
  <Lines>26</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1954</CharactersWithSpaces>
  <SharedDoc>false</SharedDoc>
  <HyperlinkBase>https://www.cabinet.qld.gov.au/documents/2014/Apr/GeneTechReview/</HyperlinkBase>
  <HLinks>
    <vt:vector size="12" baseType="variant">
      <vt:variant>
        <vt:i4>4915281</vt:i4>
      </vt:variant>
      <vt:variant>
        <vt:i4>3</vt:i4>
      </vt:variant>
      <vt:variant>
        <vt:i4>0</vt:i4>
      </vt:variant>
      <vt:variant>
        <vt:i4>5</vt:i4>
      </vt:variant>
      <vt:variant>
        <vt:lpwstr>Attachments/Response.PDF</vt:lpwstr>
      </vt:variant>
      <vt:variant>
        <vt:lpwstr/>
      </vt:variant>
      <vt:variant>
        <vt:i4>3014701</vt:i4>
      </vt:variant>
      <vt:variant>
        <vt:i4>0</vt:i4>
      </vt:variant>
      <vt:variant>
        <vt:i4>0</vt:i4>
      </vt:variant>
      <vt:variant>
        <vt:i4>5</vt:i4>
      </vt:variant>
      <vt:variant>
        <vt:lpwstr>Attachments/Review.PDF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2017-10-25T01:13:00Z</dcterms:created>
  <dcterms:modified xsi:type="dcterms:W3CDTF">2018-03-06T01:23:00Z</dcterms:modified>
  <cp:category>Health,Safety,Regulatory_Reform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BISHOP Michael</vt:lpwstr>
  </property>
  <property fmtid="{D5CDD505-2E9C-101B-9397-08002B2CF9AE}" pid="4" name="TemplateUrl">
    <vt:lpwstr/>
  </property>
  <property fmtid="{D5CDD505-2E9C-101B-9397-08002B2CF9AE}" pid="5" name="Order">
    <vt:lpwstr>21600.0000000000</vt:lpwstr>
  </property>
  <property fmtid="{D5CDD505-2E9C-101B-9397-08002B2CF9AE}" pid="6" name="xd_ProgID">
    <vt:lpwstr/>
  </property>
  <property fmtid="{D5CDD505-2E9C-101B-9397-08002B2CF9AE}" pid="7" name="display_urn:schemas-microsoft-com:office:office#Author">
    <vt:lpwstr>BISHOP Michael</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0x01010064BE853DE2347F4181EBA6EDC010AAFD</vt:lpwstr>
  </property>
  <property fmtid="{D5CDD505-2E9C-101B-9397-08002B2CF9AE}" pid="11" name="IsMyDocuments">
    <vt:lpwstr>1</vt:lpwstr>
  </property>
</Properties>
</file>